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8C" w:rsidRDefault="006F4E8C" w:rsidP="006F4E8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C">
        <w:rPr>
          <w:rFonts w:ascii="Times New Roman" w:hAnsi="Times New Roman" w:cs="Times New Roman"/>
          <w:b/>
          <w:sz w:val="28"/>
          <w:szCs w:val="28"/>
        </w:rPr>
        <w:t xml:space="preserve">Тема выступления: </w:t>
      </w:r>
    </w:p>
    <w:p w:rsidR="003577F4" w:rsidRDefault="006F4E8C" w:rsidP="006F4E8C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4E8C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Стандарты общего образования 2 поколения</w:t>
      </w:r>
      <w:r w:rsidRPr="006F4E8C">
        <w:rPr>
          <w:rFonts w:ascii="Times New Roman" w:hAnsi="Times New Roman" w:cs="Times New Roman"/>
          <w:b/>
          <w:i/>
          <w:sz w:val="28"/>
          <w:szCs w:val="28"/>
        </w:rPr>
        <w:t>. Надпредметный курс «Мир деятельности».</w:t>
      </w:r>
    </w:p>
    <w:p w:rsidR="00FA1B63" w:rsidRPr="00FA1B63" w:rsidRDefault="00FA1B63" w:rsidP="001C1AD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С</w:t>
      </w:r>
      <w:r w:rsidR="001C1AD7">
        <w:rPr>
          <w:rFonts w:ascii="Times New Roman" w:hAnsi="Times New Roman" w:cs="Times New Roman"/>
          <w:sz w:val="28"/>
          <w:szCs w:val="28"/>
        </w:rPr>
        <w:t>егодня мы с вами поговорим о тех</w:t>
      </w:r>
      <w:r>
        <w:rPr>
          <w:rFonts w:ascii="Times New Roman" w:hAnsi="Times New Roman" w:cs="Times New Roman"/>
          <w:sz w:val="28"/>
          <w:szCs w:val="28"/>
        </w:rPr>
        <w:t xml:space="preserve">, ради </w:t>
      </w:r>
      <w:r w:rsidR="001C1AD7">
        <w:rPr>
          <w:rFonts w:ascii="Times New Roman" w:hAnsi="Times New Roman" w:cs="Times New Roman"/>
          <w:sz w:val="28"/>
          <w:szCs w:val="28"/>
        </w:rPr>
        <w:t>кого вы сегодня пришли в стены нашей школы и о приоритетном направлении современного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E8C" w:rsidRPr="006F4E8C" w:rsidRDefault="006F4E8C" w:rsidP="006F4E8C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6F4E8C">
        <w:rPr>
          <w:rFonts w:ascii="Times New Roman" w:hAnsi="Times New Roman"/>
          <w:bCs/>
          <w:i/>
          <w:sz w:val="28"/>
          <w:szCs w:val="28"/>
        </w:rPr>
        <w:t>Какие качества необходимы современному выпускнику</w:t>
      </w:r>
      <w:r>
        <w:rPr>
          <w:rFonts w:ascii="Times New Roman" w:hAnsi="Times New Roman"/>
          <w:bCs/>
          <w:i/>
          <w:sz w:val="28"/>
          <w:szCs w:val="28"/>
        </w:rPr>
        <w:t xml:space="preserve"> школы</w:t>
      </w:r>
      <w:r w:rsidRPr="006F4E8C">
        <w:rPr>
          <w:rFonts w:ascii="Times New Roman" w:hAnsi="Times New Roman"/>
          <w:bCs/>
          <w:i/>
          <w:sz w:val="28"/>
          <w:szCs w:val="28"/>
        </w:rPr>
        <w:t xml:space="preserve">? </w:t>
      </w:r>
    </w:p>
    <w:p w:rsidR="005B2BF9" w:rsidRDefault="006F4E8C" w:rsidP="006F4E8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4E8C">
        <w:rPr>
          <w:rFonts w:ascii="Times New Roman" w:hAnsi="Times New Roman"/>
          <w:sz w:val="28"/>
          <w:szCs w:val="28"/>
        </w:rPr>
        <w:t xml:space="preserve">Разные люди отвечают на этот вопрос по-разному. Кто-то говорит о </w:t>
      </w:r>
      <w:r w:rsidRPr="006F4E8C">
        <w:rPr>
          <w:rFonts w:ascii="Times New Roman" w:hAnsi="Times New Roman"/>
          <w:spacing w:val="-4"/>
          <w:sz w:val="28"/>
          <w:szCs w:val="28"/>
        </w:rPr>
        <w:t xml:space="preserve">глубоких и прочных знаниях, другие </w:t>
      </w:r>
      <w:r w:rsidRPr="006F4E8C">
        <w:rPr>
          <w:rFonts w:ascii="Times New Roman" w:hAnsi="Times New Roman"/>
          <w:spacing w:val="-4"/>
          <w:sz w:val="28"/>
          <w:szCs w:val="28"/>
        </w:rPr>
        <w:sym w:font="Symbol" w:char="F02D"/>
      </w:r>
      <w:r w:rsidRPr="006F4E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F4E8C">
        <w:rPr>
          <w:rFonts w:ascii="Times New Roman" w:hAnsi="Times New Roman"/>
          <w:spacing w:val="2"/>
          <w:sz w:val="28"/>
          <w:szCs w:val="28"/>
        </w:rPr>
        <w:t xml:space="preserve">о воспитании, третьи </w:t>
      </w:r>
      <w:r w:rsidRPr="006F4E8C">
        <w:rPr>
          <w:rFonts w:ascii="Times New Roman" w:hAnsi="Times New Roman"/>
          <w:spacing w:val="2"/>
          <w:sz w:val="28"/>
          <w:szCs w:val="28"/>
        </w:rPr>
        <w:sym w:font="Symbol" w:char="F02D"/>
      </w:r>
      <w:r w:rsidRPr="006F4E8C">
        <w:rPr>
          <w:rFonts w:ascii="Times New Roman" w:hAnsi="Times New Roman"/>
          <w:spacing w:val="2"/>
          <w:sz w:val="28"/>
          <w:szCs w:val="28"/>
        </w:rPr>
        <w:t xml:space="preserve"> о развитии интеллектуальных и </w:t>
      </w:r>
      <w:r w:rsidRPr="006F4E8C">
        <w:rPr>
          <w:rFonts w:ascii="Times New Roman" w:hAnsi="Times New Roman"/>
          <w:spacing w:val="-6"/>
          <w:sz w:val="28"/>
          <w:szCs w:val="28"/>
        </w:rPr>
        <w:t>творческих сил детей…</w:t>
      </w:r>
      <w:r w:rsidRPr="006F4E8C">
        <w:rPr>
          <w:rFonts w:ascii="Times New Roman" w:hAnsi="Times New Roman"/>
          <w:sz w:val="28"/>
          <w:szCs w:val="28"/>
        </w:rPr>
        <w:t xml:space="preserve"> </w:t>
      </w:r>
    </w:p>
    <w:p w:rsidR="00FA1B63" w:rsidRDefault="006F4E8C" w:rsidP="006F4E8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4E8C">
        <w:rPr>
          <w:rFonts w:ascii="Times New Roman" w:hAnsi="Times New Roman"/>
          <w:spacing w:val="-4"/>
          <w:sz w:val="28"/>
          <w:szCs w:val="28"/>
        </w:rPr>
        <w:t xml:space="preserve">Однако все и всегда сходятся в том, что школа должна помочь каждому ребенку </w:t>
      </w:r>
      <w:r w:rsidRPr="006F4E8C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стать</w:t>
      </w:r>
      <w:r w:rsidRPr="006F4E8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F4E8C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счастливым</w:t>
      </w:r>
      <w:r w:rsidRPr="006F4E8C">
        <w:rPr>
          <w:rFonts w:ascii="Times New Roman" w:hAnsi="Times New Roman"/>
          <w:spacing w:val="-4"/>
          <w:sz w:val="28"/>
          <w:szCs w:val="28"/>
        </w:rPr>
        <w:t>: найти свое место в жизни, приобрести</w:t>
      </w:r>
      <w:r w:rsidRPr="006F4E8C">
        <w:rPr>
          <w:rFonts w:ascii="Times New Roman" w:hAnsi="Times New Roman"/>
          <w:spacing w:val="6"/>
          <w:sz w:val="28"/>
          <w:szCs w:val="28"/>
        </w:rPr>
        <w:t xml:space="preserve"> верных друзей, построить семью, </w:t>
      </w:r>
      <w:r w:rsidRPr="00FA1B63">
        <w:rPr>
          <w:rFonts w:ascii="Times New Roman" w:hAnsi="Times New Roman"/>
          <w:spacing w:val="6"/>
          <w:sz w:val="28"/>
          <w:szCs w:val="28"/>
          <w:u w:val="single"/>
        </w:rPr>
        <w:t>са</w:t>
      </w:r>
      <w:r w:rsidRPr="00FA1B63">
        <w:rPr>
          <w:rFonts w:ascii="Times New Roman" w:hAnsi="Times New Roman"/>
          <w:sz w:val="28"/>
          <w:szCs w:val="28"/>
          <w:u w:val="single"/>
        </w:rPr>
        <w:t>мореализоваться</w:t>
      </w:r>
      <w:r w:rsidRPr="006F4E8C">
        <w:rPr>
          <w:rFonts w:ascii="Times New Roman" w:hAnsi="Times New Roman"/>
          <w:sz w:val="28"/>
          <w:szCs w:val="28"/>
        </w:rPr>
        <w:t xml:space="preserve"> в выбранной профессии.</w:t>
      </w:r>
    </w:p>
    <w:p w:rsidR="00FA1B63" w:rsidRPr="005B2BF9" w:rsidRDefault="00FA1B63" w:rsidP="006F4E8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Если раньше приоритетной целью </w:t>
      </w:r>
      <w:r w:rsidR="001C1AD7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являлось «усвоение всей суммы знаний, которое выработало человечество», то </w:t>
      </w:r>
      <w:r w:rsidRPr="005B2BF9">
        <w:rPr>
          <w:rFonts w:ascii="Times New Roman" w:hAnsi="Times New Roman"/>
          <w:sz w:val="28"/>
          <w:szCs w:val="28"/>
          <w:u w:val="single"/>
        </w:rPr>
        <w:t>в новых условиях на первый план выходит личность ученика, способность к самостоятельному принятию решений и доведению их до исполнения, к способности самостоятельно анализировать свою деятельность.</w:t>
      </w:r>
    </w:p>
    <w:p w:rsidR="005B1036" w:rsidRDefault="001C1AD7" w:rsidP="006F4E8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FA1B63">
        <w:rPr>
          <w:rFonts w:ascii="Times New Roman" w:hAnsi="Times New Roman"/>
          <w:sz w:val="28"/>
          <w:szCs w:val="28"/>
        </w:rPr>
        <w:t xml:space="preserve"> коренным образом </w:t>
      </w:r>
      <w:r>
        <w:rPr>
          <w:rFonts w:ascii="Times New Roman" w:hAnsi="Times New Roman"/>
          <w:sz w:val="28"/>
          <w:szCs w:val="28"/>
        </w:rPr>
        <w:t>изменяются</w:t>
      </w:r>
      <w:r w:rsidR="00FA1B63">
        <w:rPr>
          <w:rFonts w:ascii="Times New Roman" w:hAnsi="Times New Roman"/>
          <w:sz w:val="28"/>
          <w:szCs w:val="28"/>
        </w:rPr>
        <w:t xml:space="preserve"> «представления о фундаментальности образования»</w:t>
      </w:r>
      <w:r>
        <w:rPr>
          <w:rFonts w:ascii="Times New Roman" w:hAnsi="Times New Roman"/>
          <w:sz w:val="28"/>
          <w:szCs w:val="28"/>
        </w:rPr>
        <w:t>. Сегодня мы говорим о таком образовании</w:t>
      </w:r>
      <w:r w:rsidR="00FA1B63">
        <w:rPr>
          <w:rFonts w:ascii="Times New Roman" w:hAnsi="Times New Roman"/>
          <w:sz w:val="28"/>
          <w:szCs w:val="28"/>
        </w:rPr>
        <w:t>, благодаря которому человек способен самостоятельно работать, учиться и переучиваться (А. А. Фурсенко).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1B63" w:rsidRPr="005B2BF9" w:rsidRDefault="001C1AD7" w:rsidP="006F4E8C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пришло осознание того, что детей надо учить по-новому, что поверенные веками методы обучения и воспитания не позволяют в достаточной степени обеспечить успешную </w:t>
      </w:r>
      <w:r w:rsidR="005B1036">
        <w:rPr>
          <w:rFonts w:ascii="Times New Roman" w:hAnsi="Times New Roman"/>
          <w:sz w:val="28"/>
          <w:szCs w:val="28"/>
        </w:rPr>
        <w:t xml:space="preserve">адаптацию выпускников к жизни в современном обществе. Объём научной информации стремительно возрастает, поэтому сколь бы прочны и обширны не были знания ученика, он окажется беспомощным в жизни перед лавиной обрушившихся на него задач и проблем, если не научится учиться, изменять </w:t>
      </w:r>
      <w:r w:rsidR="005B1036">
        <w:rPr>
          <w:rFonts w:ascii="Times New Roman" w:hAnsi="Times New Roman"/>
          <w:sz w:val="28"/>
          <w:szCs w:val="28"/>
        </w:rPr>
        <w:lastRenderedPageBreak/>
        <w:t xml:space="preserve">себя, если у него не будет сформирована ценность и способность к </w:t>
      </w:r>
      <w:r w:rsidR="005B1036" w:rsidRPr="005B2BF9">
        <w:rPr>
          <w:rFonts w:ascii="Times New Roman" w:hAnsi="Times New Roman"/>
          <w:b/>
          <w:sz w:val="28"/>
          <w:szCs w:val="28"/>
        </w:rPr>
        <w:t xml:space="preserve">самоизменению, самовоспитанию и саморазвитию. </w:t>
      </w:r>
    </w:p>
    <w:p w:rsidR="00FA1B63" w:rsidRPr="00FA1B63" w:rsidRDefault="00FA1B63" w:rsidP="00FA1B6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B63">
        <w:rPr>
          <w:rFonts w:ascii="Times New Roman" w:hAnsi="Times New Roman" w:cs="Times New Roman"/>
          <w:sz w:val="28"/>
          <w:szCs w:val="28"/>
        </w:rPr>
        <w:t xml:space="preserve">Вопрос, который сегодня мы, педагоги задаем себе: </w:t>
      </w:r>
      <w:r w:rsidRPr="00FA1B63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Pr="00FA1B63">
        <w:rPr>
          <w:rFonts w:ascii="Times New Roman" w:hAnsi="Times New Roman" w:cs="Times New Roman"/>
          <w:sz w:val="28"/>
          <w:szCs w:val="28"/>
        </w:rPr>
        <w:t xml:space="preserve">, </w:t>
      </w:r>
      <w:r w:rsidRPr="00FA1B63">
        <w:rPr>
          <w:rFonts w:ascii="Times New Roman" w:hAnsi="Times New Roman" w:cs="Times New Roman"/>
          <w:b/>
          <w:i/>
          <w:sz w:val="28"/>
          <w:szCs w:val="28"/>
        </w:rPr>
        <w:t>каким способом</w:t>
      </w:r>
      <w:r w:rsidRPr="00FA1B63">
        <w:rPr>
          <w:rFonts w:ascii="Times New Roman" w:hAnsi="Times New Roman" w:cs="Times New Roman"/>
          <w:sz w:val="28"/>
          <w:szCs w:val="28"/>
        </w:rPr>
        <w:t xml:space="preserve"> соответствовать этому новому качеству образования, помочь своим выпускникам быть успешными в жизни, научить их учиться? </w:t>
      </w:r>
    </w:p>
    <w:p w:rsidR="00F5235A" w:rsidRDefault="00FA1B63" w:rsidP="00F5235A">
      <w:pPr>
        <w:spacing w:after="24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A1B63">
        <w:rPr>
          <w:rFonts w:ascii="Times New Roman" w:hAnsi="Times New Roman" w:cs="Times New Roman"/>
          <w:sz w:val="28"/>
          <w:szCs w:val="28"/>
        </w:rPr>
        <w:t xml:space="preserve">Как отмечал С.Л. Рубинштейн, способности проявляются в деятельности и в ней же формируются. Значит, сегодня учебный </w:t>
      </w:r>
      <w:r w:rsidRPr="005B2BF9">
        <w:rPr>
          <w:rFonts w:ascii="Times New Roman" w:hAnsi="Times New Roman" w:cs="Times New Roman"/>
          <w:sz w:val="28"/>
          <w:szCs w:val="28"/>
          <w:u w:val="single"/>
        </w:rPr>
        <w:t>процесс должен быть «деятельностным»:</w:t>
      </w:r>
      <w:r w:rsidRPr="00FA1B63">
        <w:rPr>
          <w:rFonts w:ascii="Times New Roman" w:hAnsi="Times New Roman" w:cs="Times New Roman"/>
          <w:sz w:val="28"/>
          <w:szCs w:val="28"/>
        </w:rPr>
        <w:t xml:space="preserve"> </w:t>
      </w:r>
      <w:r w:rsidRPr="005B2BF9">
        <w:rPr>
          <w:rFonts w:ascii="Times New Roman" w:hAnsi="Times New Roman" w:cs="Times New Roman"/>
          <w:b/>
          <w:i/>
          <w:sz w:val="28"/>
          <w:szCs w:val="28"/>
        </w:rPr>
        <w:t>дети должны получать не готовое знание, а сами «добывать» его в процессе своей деятельности</w:t>
      </w:r>
      <w:r w:rsidRPr="005B2BF9">
        <w:rPr>
          <w:rFonts w:ascii="Times New Roman" w:hAnsi="Times New Roman" w:cs="Times New Roman"/>
          <w:b/>
          <w:sz w:val="28"/>
          <w:szCs w:val="28"/>
        </w:rPr>
        <w:t>.</w:t>
      </w:r>
      <w:r w:rsidRPr="00FA1B63">
        <w:rPr>
          <w:rFonts w:ascii="Times New Roman" w:hAnsi="Times New Roman" w:cs="Times New Roman"/>
          <w:sz w:val="28"/>
          <w:szCs w:val="28"/>
        </w:rPr>
        <w:t xml:space="preserve"> При этом важна не просто активность детей, а погружение их в образовательный процесс, в ходе которого у них эффективно формируются новые умения и способности: ставить цель, делать выбор, принимать </w:t>
      </w:r>
      <w:r w:rsidRPr="00FA1B63">
        <w:rPr>
          <w:rFonts w:ascii="Times New Roman" w:hAnsi="Times New Roman" w:cs="Times New Roman"/>
          <w:spacing w:val="-4"/>
          <w:sz w:val="28"/>
          <w:szCs w:val="28"/>
        </w:rPr>
        <w:t>решения и доводить их до исполнения, рефлектировать и т.д. – то есть формируется умени</w:t>
      </w:r>
      <w:r w:rsidRPr="00FA1B63">
        <w:rPr>
          <w:rFonts w:ascii="Times New Roman" w:hAnsi="Times New Roman" w:cs="Times New Roman"/>
          <w:sz w:val="28"/>
          <w:szCs w:val="28"/>
        </w:rPr>
        <w:t>е учиться</w:t>
      </w:r>
      <w:r w:rsidR="005B1036">
        <w:rPr>
          <w:rFonts w:ascii="Times New Roman" w:hAnsi="Times New Roman" w:cs="Times New Roman"/>
          <w:sz w:val="28"/>
          <w:szCs w:val="28"/>
        </w:rPr>
        <w:t>.</w:t>
      </w:r>
      <w:r w:rsidR="00F5235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B2BF9" w:rsidRDefault="00F5235A" w:rsidP="00F5235A">
      <w:pPr>
        <w:spacing w:after="24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5235A">
        <w:rPr>
          <w:rFonts w:ascii="Times New Roman" w:hAnsi="Times New Roman" w:cs="Times New Roman"/>
          <w:sz w:val="28"/>
          <w:szCs w:val="28"/>
        </w:rPr>
        <w:t>Одним из направлений, осуществляющих деятельностный подход, является надпредметный курс «Мир деятельности» для 1 – 4 классов</w:t>
      </w:r>
      <w:r w:rsidRPr="00F52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235A">
        <w:rPr>
          <w:rFonts w:ascii="Times New Roman" w:eastAsia="Calibri" w:hAnsi="Times New Roman" w:cs="Times New Roman"/>
          <w:bCs/>
          <w:sz w:val="28"/>
          <w:szCs w:val="28"/>
        </w:rPr>
        <w:t>общеобразовательной школы</w:t>
      </w:r>
      <w:r w:rsidRPr="00F523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5A" w:rsidRDefault="00F5235A" w:rsidP="00F5235A">
      <w:pPr>
        <w:spacing w:after="24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5235A">
        <w:rPr>
          <w:rFonts w:ascii="Times New Roman" w:eastAsia="Calibri" w:hAnsi="Times New Roman" w:cs="Times New Roman"/>
          <w:b/>
          <w:sz w:val="28"/>
          <w:szCs w:val="28"/>
        </w:rPr>
        <w:t>Основной целью</w:t>
      </w:r>
      <w:r w:rsidRPr="00F5235A">
        <w:rPr>
          <w:rFonts w:ascii="Times New Roman" w:eastAsia="Calibri" w:hAnsi="Times New Roman" w:cs="Times New Roman"/>
          <w:sz w:val="28"/>
          <w:szCs w:val="28"/>
        </w:rPr>
        <w:t xml:space="preserve"> курса является создание теоретического фундамента для формирования у учащихся </w:t>
      </w:r>
      <w:r w:rsidRPr="00F5235A">
        <w:rPr>
          <w:rFonts w:ascii="Times New Roman" w:eastAsia="Calibri" w:hAnsi="Times New Roman" w:cs="Times New Roman"/>
          <w:bCs/>
          <w:sz w:val="28"/>
          <w:szCs w:val="28"/>
        </w:rPr>
        <w:t xml:space="preserve">общеучебных </w:t>
      </w:r>
      <w:r w:rsidRPr="00F5235A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и </w:t>
      </w:r>
      <w:r w:rsidRPr="00F5235A">
        <w:rPr>
          <w:rFonts w:ascii="Times New Roman" w:eastAsia="Calibri" w:hAnsi="Times New Roman" w:cs="Times New Roman"/>
          <w:bCs/>
          <w:spacing w:val="-4"/>
          <w:sz w:val="28"/>
          <w:szCs w:val="28"/>
        </w:rPr>
        <w:t xml:space="preserve">деятельностных умений и связанных с ними способностей и </w:t>
      </w:r>
      <w:r w:rsidRPr="00F523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личностных качеств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  <w:r w:rsidRPr="00F5235A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</w:t>
      </w:r>
    </w:p>
    <w:p w:rsidR="00F5235A" w:rsidRPr="00F5235A" w:rsidRDefault="00F5235A" w:rsidP="00F5235A">
      <w:pPr>
        <w:spacing w:after="24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Курс </w:t>
      </w:r>
      <w:r w:rsidRPr="00F5235A">
        <w:rPr>
          <w:rFonts w:ascii="Times New Roman" w:eastAsia="Calibri" w:hAnsi="Times New Roman" w:cs="Times New Roman"/>
          <w:sz w:val="28"/>
          <w:szCs w:val="28"/>
        </w:rPr>
        <w:t xml:space="preserve">«Мир деятельности» </w:t>
      </w: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>состоит из 4 параллельно развивающихся содержательно-методических линий:</w:t>
      </w:r>
    </w:p>
    <w:p w:rsidR="00F5235A" w:rsidRDefault="00F5235A" w:rsidP="00F5235A">
      <w:pPr>
        <w:tabs>
          <w:tab w:val="left" w:pos="969"/>
        </w:tabs>
        <w:autoSpaceDE w:val="0"/>
        <w:autoSpaceDN w:val="0"/>
        <w:adjustRightInd w:val="0"/>
        <w:spacing w:line="360" w:lineRule="auto"/>
        <w:ind w:right="540"/>
        <w:contextualSpacing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 w:rsidRPr="00F5235A">
        <w:rPr>
          <w:rFonts w:ascii="Times New Roman" w:eastAsia="Calibri" w:hAnsi="Times New Roman" w:cs="Times New Roman"/>
          <w:b/>
          <w:color w:val="231F20"/>
          <w:spacing w:val="4"/>
          <w:sz w:val="28"/>
          <w:szCs w:val="28"/>
          <w:lang w:val="en-US"/>
        </w:rPr>
        <w:t>I</w:t>
      </w:r>
      <w:r w:rsidRPr="00F5235A">
        <w:rPr>
          <w:rFonts w:ascii="Times New Roman" w:eastAsia="Calibri" w:hAnsi="Times New Roman" w:cs="Times New Roman"/>
          <w:b/>
          <w:color w:val="231F20"/>
          <w:spacing w:val="4"/>
          <w:sz w:val="28"/>
          <w:szCs w:val="28"/>
        </w:rPr>
        <w:t>.</w:t>
      </w:r>
      <w:r w:rsidRPr="00F5235A">
        <w:rPr>
          <w:rFonts w:ascii="Times New Roman" w:eastAsia="Calibri" w:hAnsi="Times New Roman" w:cs="Times New Roman"/>
          <w:b/>
          <w:color w:val="231F20"/>
          <w:spacing w:val="4"/>
          <w:sz w:val="28"/>
          <w:szCs w:val="28"/>
        </w:rPr>
        <w:tab/>
      </w:r>
      <w:r w:rsidRPr="00F5235A">
        <w:rPr>
          <w:rFonts w:ascii="Times New Roman" w:eastAsia="Calibri" w:hAnsi="Times New Roman" w:cs="Times New Roman"/>
          <w:b/>
          <w:i/>
          <w:color w:val="231F20"/>
          <w:spacing w:val="18"/>
          <w:sz w:val="28"/>
          <w:szCs w:val="28"/>
        </w:rPr>
        <w:t>Организационно-рефлексивная</w:t>
      </w:r>
      <w:r w:rsidRPr="00F5235A">
        <w:rPr>
          <w:rFonts w:ascii="Times New Roman" w:eastAsia="Calibri" w:hAnsi="Times New Roman" w:cs="Times New Roman"/>
          <w:b/>
          <w:color w:val="231F20"/>
          <w:spacing w:val="18"/>
          <w:sz w:val="28"/>
          <w:szCs w:val="28"/>
        </w:rPr>
        <w:t>:</w:t>
      </w:r>
      <w:r w:rsidRPr="00F5235A">
        <w:rPr>
          <w:rFonts w:ascii="Times New Roman" w:eastAsia="Calibri" w:hAnsi="Times New Roman" w:cs="Times New Roman"/>
          <w:b/>
          <w:color w:val="231F20"/>
          <w:spacing w:val="4"/>
          <w:sz w:val="28"/>
          <w:szCs w:val="28"/>
        </w:rPr>
        <w:t xml:space="preserve"> </w:t>
      </w:r>
      <w:r w:rsidRPr="00F5235A">
        <w:rPr>
          <w:rFonts w:ascii="Times New Roman" w:eastAsia="Calibri" w:hAnsi="Times New Roman" w:cs="Times New Roman"/>
          <w:color w:val="231F20"/>
          <w:spacing w:val="4"/>
          <w:sz w:val="28"/>
          <w:szCs w:val="28"/>
        </w:rPr>
        <w:t xml:space="preserve">формирование </w:t>
      </w:r>
      <w:r w:rsidRPr="00F5235A">
        <w:rPr>
          <w:rFonts w:ascii="Times New Roman" w:eastAsia="Calibri" w:hAnsi="Times New Roman" w:cs="Times New Roman"/>
          <w:i/>
          <w:color w:val="231F20"/>
          <w:spacing w:val="4"/>
          <w:sz w:val="28"/>
          <w:szCs w:val="28"/>
        </w:rPr>
        <w:t>умения учить</w:t>
      </w:r>
      <w:r w:rsidRPr="00F5235A">
        <w:rPr>
          <w:rFonts w:ascii="Times New Roman" w:eastAsia="Calibri" w:hAnsi="Times New Roman" w:cs="Times New Roman"/>
          <w:i/>
          <w:color w:val="231F20"/>
          <w:spacing w:val="-6"/>
          <w:sz w:val="28"/>
          <w:szCs w:val="28"/>
        </w:rPr>
        <w:t>ся</w:t>
      </w: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в</w:t>
      </w:r>
      <w:r w:rsidRPr="00F5235A">
        <w:rPr>
          <w:rFonts w:ascii="Times New Roman" w:eastAsia="Calibri" w:hAnsi="Times New Roman" w:cs="Times New Roman"/>
          <w:color w:val="231F20"/>
          <w:spacing w:val="-4"/>
          <w:sz w:val="28"/>
          <w:szCs w:val="28"/>
        </w:rPr>
        <w:t xml:space="preserve"> </w:t>
      </w:r>
      <w:r w:rsidRPr="00F5235A">
        <w:rPr>
          <w:rFonts w:ascii="Times New Roman" w:eastAsia="Calibri" w:hAnsi="Times New Roman" w:cs="Times New Roman"/>
          <w:color w:val="231F20"/>
          <w:spacing w:val="4"/>
          <w:sz w:val="28"/>
          <w:szCs w:val="28"/>
        </w:rPr>
        <w:t xml:space="preserve">достаточной полноте (личностное самоопределение в </w:t>
      </w:r>
      <w:r w:rsidRPr="00F5235A">
        <w:rPr>
          <w:rFonts w:ascii="Times New Roman" w:eastAsia="Calibri" w:hAnsi="Times New Roman" w:cs="Times New Roman"/>
          <w:color w:val="231F20"/>
          <w:spacing w:val="-4"/>
          <w:sz w:val="28"/>
          <w:szCs w:val="28"/>
        </w:rPr>
        <w:t>учебной деятельности, умение выполнять пробное учебное действие,</w:t>
      </w: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</w:t>
      </w:r>
      <w:r w:rsidRPr="00F5235A">
        <w:rPr>
          <w:rFonts w:ascii="Times New Roman" w:eastAsia="Calibri" w:hAnsi="Times New Roman" w:cs="Times New Roman"/>
          <w:color w:val="231F20"/>
          <w:spacing w:val="-4"/>
          <w:sz w:val="28"/>
          <w:szCs w:val="28"/>
        </w:rPr>
        <w:t>фиксировать затруднение в УД, выявлять его причину, ставить цель,</w:t>
      </w:r>
      <w:r w:rsidRPr="00F5235A">
        <w:rPr>
          <w:rFonts w:ascii="Times New Roman" w:eastAsia="Calibri" w:hAnsi="Times New Roman" w:cs="Times New Roman"/>
          <w:color w:val="231F20"/>
          <w:spacing w:val="4"/>
          <w:sz w:val="28"/>
          <w:szCs w:val="28"/>
        </w:rPr>
        <w:t xml:space="preserve"> </w:t>
      </w:r>
      <w:r w:rsidRPr="00F5235A">
        <w:rPr>
          <w:rFonts w:ascii="Times New Roman" w:eastAsia="Calibri" w:hAnsi="Times New Roman" w:cs="Times New Roman"/>
          <w:color w:val="231F20"/>
          <w:spacing w:val="-2"/>
          <w:sz w:val="28"/>
          <w:szCs w:val="28"/>
        </w:rPr>
        <w:t>составлять план действий, осуществлять выбор способов и средств</w:t>
      </w:r>
      <w:r w:rsidRPr="00F5235A">
        <w:rPr>
          <w:rFonts w:ascii="Times New Roman" w:eastAsia="Calibri" w:hAnsi="Times New Roman" w:cs="Times New Roman"/>
          <w:color w:val="231F20"/>
          <w:spacing w:val="4"/>
          <w:sz w:val="28"/>
          <w:szCs w:val="28"/>
        </w:rPr>
        <w:t xml:space="preserve"> </w:t>
      </w:r>
      <w:r w:rsidRPr="00F5235A">
        <w:rPr>
          <w:rFonts w:ascii="Times New Roman" w:eastAsia="Calibri" w:hAnsi="Times New Roman" w:cs="Times New Roman"/>
          <w:color w:val="231F20"/>
          <w:spacing w:val="-4"/>
          <w:sz w:val="28"/>
          <w:szCs w:val="28"/>
        </w:rPr>
        <w:t xml:space="preserve">достижения цели, реализовывать проект, </w:t>
      </w: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>проводить самоконтроль и самооценку собственных учебных действий, коррекцию ошибок и т.д.).</w:t>
      </w:r>
    </w:p>
    <w:p w:rsidR="00511E10" w:rsidRPr="00511E10" w:rsidRDefault="00511E10" w:rsidP="00511E10">
      <w:pPr>
        <w:tabs>
          <w:tab w:val="left" w:pos="969"/>
        </w:tabs>
        <w:autoSpaceDE w:val="0"/>
        <w:autoSpaceDN w:val="0"/>
        <w:adjustRightInd w:val="0"/>
        <w:spacing w:line="360" w:lineRule="auto"/>
        <w:ind w:right="540" w:firstLine="567"/>
        <w:contextualSpacing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</w:p>
    <w:p w:rsidR="00F5235A" w:rsidRPr="00F5235A" w:rsidRDefault="00F5235A" w:rsidP="00F5235A">
      <w:pPr>
        <w:tabs>
          <w:tab w:val="left" w:pos="994"/>
        </w:tabs>
        <w:autoSpaceDE w:val="0"/>
        <w:autoSpaceDN w:val="0"/>
        <w:adjustRightInd w:val="0"/>
        <w:spacing w:after="80" w:line="360" w:lineRule="auto"/>
        <w:ind w:right="540"/>
        <w:contextualSpacing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  <w:lang w:val="en-US"/>
        </w:rPr>
        <w:lastRenderedPageBreak/>
        <w:t>II</w:t>
      </w: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.</w:t>
      </w: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</w:rPr>
        <w:tab/>
      </w:r>
      <w:r w:rsidRPr="00F5235A">
        <w:rPr>
          <w:rFonts w:ascii="Times New Roman" w:eastAsia="Calibri" w:hAnsi="Times New Roman" w:cs="Times New Roman"/>
          <w:b/>
          <w:i/>
          <w:color w:val="231F20"/>
          <w:spacing w:val="14"/>
          <w:sz w:val="28"/>
          <w:szCs w:val="28"/>
        </w:rPr>
        <w:t>Коммуникативная</w:t>
      </w: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:</w:t>
      </w: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</w:t>
      </w:r>
      <w:r w:rsidRPr="00F5235A">
        <w:rPr>
          <w:rFonts w:ascii="Times New Roman" w:eastAsia="Calibri" w:hAnsi="Times New Roman" w:cs="Times New Roman"/>
          <w:color w:val="231F20"/>
          <w:spacing w:val="8"/>
          <w:sz w:val="28"/>
          <w:szCs w:val="28"/>
        </w:rPr>
        <w:t>формирование норм поведения в</w:t>
      </w: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классе, норм </w:t>
      </w:r>
      <w:r w:rsidRPr="00F5235A">
        <w:rPr>
          <w:rFonts w:ascii="Times New Roman" w:eastAsia="Calibri" w:hAnsi="Times New Roman" w:cs="Times New Roman"/>
          <w:color w:val="231F20"/>
          <w:spacing w:val="2"/>
          <w:sz w:val="28"/>
          <w:szCs w:val="28"/>
        </w:rPr>
        <w:t>общения, норм коммуникативного взаимодействия, волевая саморегуляция и</w:t>
      </w: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т.д. </w:t>
      </w:r>
    </w:p>
    <w:p w:rsidR="00F5235A" w:rsidRPr="00F5235A" w:rsidRDefault="00F5235A" w:rsidP="00F5235A">
      <w:pPr>
        <w:tabs>
          <w:tab w:val="left" w:pos="1064"/>
        </w:tabs>
        <w:autoSpaceDE w:val="0"/>
        <w:autoSpaceDN w:val="0"/>
        <w:adjustRightInd w:val="0"/>
        <w:spacing w:after="80" w:line="360" w:lineRule="auto"/>
        <w:ind w:right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  <w:lang w:val="en-US"/>
        </w:rPr>
        <w:t>III</w:t>
      </w: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.</w:t>
      </w: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</w:rPr>
        <w:tab/>
      </w:r>
      <w:r w:rsidRPr="00F5235A">
        <w:rPr>
          <w:rFonts w:ascii="Times New Roman" w:eastAsia="Calibri" w:hAnsi="Times New Roman" w:cs="Times New Roman"/>
          <w:b/>
          <w:i/>
          <w:color w:val="231F20"/>
          <w:spacing w:val="10"/>
          <w:sz w:val="28"/>
          <w:szCs w:val="28"/>
        </w:rPr>
        <w:t>Познавательная</w:t>
      </w: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:</w:t>
      </w: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организация саморазвития </w:t>
      </w:r>
      <w:r w:rsidRPr="00F5235A">
        <w:rPr>
          <w:rFonts w:ascii="Times New Roman" w:eastAsia="Calibri" w:hAnsi="Times New Roman" w:cs="Times New Roman"/>
          <w:sz w:val="28"/>
          <w:szCs w:val="28"/>
        </w:rPr>
        <w:t>познавательных</w:t>
      </w:r>
      <w:r w:rsidRPr="00F5235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процессов, знакомство с методами и средствами познания, ме</w:t>
      </w:r>
      <w:r w:rsidRPr="00F5235A">
        <w:rPr>
          <w:rFonts w:ascii="Times New Roman" w:eastAsia="Calibri" w:hAnsi="Times New Roman" w:cs="Times New Roman"/>
          <w:sz w:val="28"/>
          <w:szCs w:val="28"/>
        </w:rPr>
        <w:t xml:space="preserve">тодами работы с информацией и т.д.  </w:t>
      </w:r>
    </w:p>
    <w:p w:rsidR="00F5235A" w:rsidRDefault="00F5235A" w:rsidP="00F5235A">
      <w:pPr>
        <w:tabs>
          <w:tab w:val="left" w:pos="1064"/>
        </w:tabs>
        <w:autoSpaceDE w:val="0"/>
        <w:autoSpaceDN w:val="0"/>
        <w:adjustRightInd w:val="0"/>
        <w:spacing w:after="80" w:line="360" w:lineRule="auto"/>
        <w:ind w:right="540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  <w:lang w:val="en-US"/>
        </w:rPr>
        <w:t>IV</w:t>
      </w: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.</w:t>
      </w: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</w:rPr>
        <w:tab/>
      </w:r>
      <w:r w:rsidRPr="00F5235A">
        <w:rPr>
          <w:rFonts w:ascii="Times New Roman" w:eastAsia="Calibri" w:hAnsi="Times New Roman" w:cs="Times New Roman"/>
          <w:b/>
          <w:i/>
          <w:color w:val="231F20"/>
          <w:sz w:val="28"/>
          <w:szCs w:val="28"/>
        </w:rPr>
        <w:t>Ценностная</w:t>
      </w:r>
      <w:r w:rsidRPr="00F5235A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:</w:t>
      </w: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формирование нравственно-этических норм, </w:t>
      </w:r>
      <w:r w:rsidRPr="00F5235A">
        <w:rPr>
          <w:rFonts w:ascii="Times New Roman" w:eastAsia="Calibri" w:hAnsi="Times New Roman" w:cs="Times New Roman"/>
          <w:color w:val="231F20"/>
          <w:spacing w:val="-4"/>
          <w:sz w:val="28"/>
          <w:szCs w:val="28"/>
        </w:rPr>
        <w:t>ценностных ориентиров, норм самовоспитания, здоровьесбережени</w:t>
      </w: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>я и т.д.</w:t>
      </w:r>
    </w:p>
    <w:p w:rsidR="00F5235A" w:rsidRDefault="00F5235A" w:rsidP="00F5235A">
      <w:pPr>
        <w:tabs>
          <w:tab w:val="left" w:pos="1064"/>
        </w:tabs>
        <w:autoSpaceDE w:val="0"/>
        <w:autoSpaceDN w:val="0"/>
        <w:adjustRightInd w:val="0"/>
        <w:spacing w:after="80" w:line="360" w:lineRule="auto"/>
        <w:ind w:right="540" w:firstLine="567"/>
        <w:contextualSpacing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 w:rsidRPr="00F5235A">
        <w:rPr>
          <w:rFonts w:ascii="Times New Roman" w:eastAsia="Calibri" w:hAnsi="Times New Roman" w:cs="Times New Roman"/>
          <w:color w:val="231F20"/>
          <w:sz w:val="28"/>
          <w:szCs w:val="28"/>
        </w:rPr>
        <w:t>Данные 4 линии образуют целостную систему, обеспечивающую реализацию современных целей образования.</w:t>
      </w:r>
    </w:p>
    <w:p w:rsidR="00511E10" w:rsidRDefault="00511E10" w:rsidP="00F5235A">
      <w:pPr>
        <w:tabs>
          <w:tab w:val="left" w:pos="1064"/>
        </w:tabs>
        <w:autoSpaceDE w:val="0"/>
        <w:autoSpaceDN w:val="0"/>
        <w:adjustRightInd w:val="0"/>
        <w:spacing w:after="80" w:line="360" w:lineRule="auto"/>
        <w:ind w:right="540" w:firstLine="567"/>
        <w:contextualSpacing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</w:p>
    <w:p w:rsidR="00511E10" w:rsidRPr="005B2BF9" w:rsidRDefault="00511E10" w:rsidP="00511E10">
      <w:pPr>
        <w:tabs>
          <w:tab w:val="left" w:pos="1064"/>
        </w:tabs>
        <w:autoSpaceDE w:val="0"/>
        <w:autoSpaceDN w:val="0"/>
        <w:adjustRightInd w:val="0"/>
        <w:spacing w:after="80" w:line="360" w:lineRule="auto"/>
        <w:ind w:right="540" w:firstLine="567"/>
        <w:contextualSpacing/>
        <w:jc w:val="center"/>
        <w:rPr>
          <w:rFonts w:ascii="Times New Roman" w:eastAsia="Calibri" w:hAnsi="Times New Roman" w:cs="Times New Roman"/>
          <w:color w:val="231F20"/>
          <w:sz w:val="28"/>
          <w:szCs w:val="28"/>
          <w:u w:val="single"/>
        </w:rPr>
      </w:pPr>
      <w:r w:rsidRPr="005B2BF9">
        <w:rPr>
          <w:rFonts w:ascii="Times New Roman" w:eastAsia="Calibri" w:hAnsi="Times New Roman" w:cs="Times New Roman"/>
          <w:color w:val="231F20"/>
          <w:sz w:val="28"/>
          <w:szCs w:val="28"/>
          <w:u w:val="single"/>
        </w:rPr>
        <w:t>Проведение фрагмента урока совместно с родителями.</w:t>
      </w:r>
    </w:p>
    <w:p w:rsidR="00511E10" w:rsidRPr="005B2BF9" w:rsidRDefault="00511E10" w:rsidP="00511E10">
      <w:pPr>
        <w:tabs>
          <w:tab w:val="left" w:pos="1064"/>
        </w:tabs>
        <w:autoSpaceDE w:val="0"/>
        <w:autoSpaceDN w:val="0"/>
        <w:adjustRightInd w:val="0"/>
        <w:spacing w:after="80" w:line="360" w:lineRule="auto"/>
        <w:ind w:right="540" w:firstLine="567"/>
        <w:contextualSpacing/>
        <w:jc w:val="center"/>
        <w:rPr>
          <w:rFonts w:ascii="Times New Roman" w:eastAsia="Calibri" w:hAnsi="Times New Roman" w:cs="Times New Roman"/>
          <w:b/>
          <w:color w:val="231F20"/>
          <w:sz w:val="28"/>
          <w:szCs w:val="28"/>
        </w:rPr>
      </w:pPr>
      <w:r w:rsidRPr="005B2BF9">
        <w:rPr>
          <w:rFonts w:ascii="Times New Roman" w:eastAsia="Calibri" w:hAnsi="Times New Roman" w:cs="Times New Roman"/>
          <w:b/>
          <w:color w:val="231F20"/>
          <w:sz w:val="28"/>
          <w:szCs w:val="28"/>
        </w:rPr>
        <w:t>Урок на тему: «Учиться… А что это значит?»</w:t>
      </w:r>
    </w:p>
    <w:p w:rsidR="00511E10" w:rsidRPr="005B2BF9" w:rsidRDefault="00511E10" w:rsidP="00511E10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2BF9">
        <w:rPr>
          <w:rFonts w:ascii="Times New Roman" w:hAnsi="Times New Roman" w:cs="Times New Roman"/>
          <w:bCs/>
          <w:sz w:val="28"/>
          <w:szCs w:val="28"/>
        </w:rPr>
        <w:t>Ход урока:</w:t>
      </w:r>
    </w:p>
    <w:p w:rsidR="00511E10" w:rsidRPr="00511E10" w:rsidRDefault="00511E10" w:rsidP="00511E10">
      <w:pPr>
        <w:spacing w:line="360" w:lineRule="auto"/>
        <w:ind w:right="96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11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Мотивация к учебной деятельности.</w:t>
      </w:r>
    </w:p>
    <w:p w:rsid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очень рада видеть вас всех в это зале! У вас хорошее настроение?</w:t>
      </w:r>
    </w:p>
    <w:p w:rsidR="00511E10" w:rsidRDefault="005B2BF9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Что,</w:t>
      </w:r>
      <w:r w:rsidR="00511E10">
        <w:rPr>
          <w:rFonts w:ascii="Times New Roman" w:hAnsi="Times New Roman" w:cs="Times New Roman"/>
          <w:sz w:val="28"/>
          <w:szCs w:val="28"/>
        </w:rPr>
        <w:t xml:space="preserve"> по вашему </w:t>
      </w:r>
      <w:r>
        <w:rPr>
          <w:rFonts w:ascii="Times New Roman" w:hAnsi="Times New Roman" w:cs="Times New Roman"/>
          <w:sz w:val="28"/>
          <w:szCs w:val="28"/>
        </w:rPr>
        <w:t>мнению,</w:t>
      </w:r>
      <w:r w:rsidR="00511E10">
        <w:rPr>
          <w:rFonts w:ascii="Times New Roman" w:hAnsi="Times New Roman" w:cs="Times New Roman"/>
          <w:sz w:val="28"/>
          <w:szCs w:val="28"/>
        </w:rPr>
        <w:t xml:space="preserve"> может улучшить наше настроение?</w:t>
      </w:r>
    </w:p>
    <w:p w:rsid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это улыбка! Давайте друг другу улыбнёмся.</w:t>
      </w:r>
    </w:p>
    <w:p w:rsid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увидела, как заискрились ваши глаза. Это </w:t>
      </w:r>
      <w:r w:rsidR="005B2BF9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мы можем начинать наш урок!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11E10">
        <w:rPr>
          <w:rFonts w:ascii="Times New Roman" w:hAnsi="Times New Roman" w:cs="Times New Roman"/>
          <w:b/>
          <w:i/>
          <w:sz w:val="28"/>
          <w:szCs w:val="28"/>
        </w:rPr>
        <w:t>2. Актуализация знаний и фиксация затруднения.</w:t>
      </w:r>
    </w:p>
    <w:p w:rsidR="00C05CEB" w:rsidRPr="00C05CEB" w:rsidRDefault="00C05CEB" w:rsidP="00C05CE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5CEB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C05CEB" w:rsidRDefault="00C05CEB" w:rsidP="00C05C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Знакомьтесь, это Смайлик – житель Маленькой страны (начальной школы) и ваш новый друг. Он, как и каждый из вас, пришел в школу первый раз и тоже в первый класс. </w:t>
      </w:r>
    </w:p>
    <w:p w:rsidR="00C05CEB" w:rsidRPr="00511E10" w:rsidRDefault="00C05CEB" w:rsidP="00C05C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E10">
        <w:rPr>
          <w:rFonts w:ascii="Times New Roman" w:hAnsi="Times New Roman" w:cs="Times New Roman"/>
          <w:sz w:val="28"/>
          <w:szCs w:val="28"/>
        </w:rPr>
        <w:t>Зачем вы пришли в школу? (Учиться.)</w:t>
      </w:r>
    </w:p>
    <w:p w:rsidR="00C05CEB" w:rsidRDefault="00C05CEB" w:rsidP="00C05CE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– Смайлик тоже пришел в школу, чтобы учиться</w:t>
      </w:r>
      <w:r w:rsidR="005B2BF9">
        <w:rPr>
          <w:rFonts w:ascii="Times New Roman" w:hAnsi="Times New Roman" w:cs="Times New Roman"/>
          <w:sz w:val="28"/>
          <w:szCs w:val="28"/>
        </w:rPr>
        <w:t xml:space="preserve">, только он не </w:t>
      </w:r>
      <w:r w:rsidR="009F0BD4">
        <w:rPr>
          <w:rFonts w:ascii="Times New Roman" w:hAnsi="Times New Roman" w:cs="Times New Roman"/>
          <w:sz w:val="28"/>
          <w:szCs w:val="28"/>
        </w:rPr>
        <w:t>знает,</w:t>
      </w:r>
      <w:r w:rsidR="005B2BF9">
        <w:rPr>
          <w:rFonts w:ascii="Times New Roman" w:hAnsi="Times New Roman" w:cs="Times New Roman"/>
          <w:sz w:val="28"/>
          <w:szCs w:val="28"/>
        </w:rPr>
        <w:t xml:space="preserve"> что это значит «</w:t>
      </w:r>
      <w:r w:rsidR="009F0BD4">
        <w:rPr>
          <w:rFonts w:ascii="Times New Roman" w:hAnsi="Times New Roman" w:cs="Times New Roman"/>
          <w:sz w:val="28"/>
          <w:szCs w:val="28"/>
        </w:rPr>
        <w:t>уметь учиться</w:t>
      </w:r>
      <w:r w:rsidR="005B2BF9">
        <w:rPr>
          <w:rFonts w:ascii="Times New Roman" w:hAnsi="Times New Roman" w:cs="Times New Roman"/>
          <w:sz w:val="28"/>
          <w:szCs w:val="28"/>
        </w:rPr>
        <w:t>»</w:t>
      </w:r>
      <w:r w:rsidRPr="00511E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CEB" w:rsidRPr="00C05CEB" w:rsidRDefault="00C05CEB" w:rsidP="00511E1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05CEB">
        <w:rPr>
          <w:rFonts w:ascii="Times New Roman" w:hAnsi="Times New Roman" w:cs="Times New Roman"/>
          <w:b/>
          <w:sz w:val="28"/>
          <w:szCs w:val="28"/>
        </w:rPr>
        <w:t>Индивидуальное задание.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lastRenderedPageBreak/>
        <w:t>– А  сейчас я вам предложу необычное задание: поднимите руку те, кто считает, что знает, что значит учиться.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</w:t>
      </w:r>
      <w:r w:rsidR="00C05CEB">
        <w:rPr>
          <w:rFonts w:ascii="Times New Roman" w:hAnsi="Times New Roman" w:cs="Times New Roman"/>
          <w:sz w:val="28"/>
          <w:szCs w:val="28"/>
        </w:rPr>
        <w:t>П</w:t>
      </w:r>
      <w:r w:rsidRPr="00511E10">
        <w:rPr>
          <w:rFonts w:ascii="Times New Roman" w:hAnsi="Times New Roman" w:cs="Times New Roman"/>
          <w:sz w:val="28"/>
          <w:szCs w:val="28"/>
        </w:rPr>
        <w:t>осмотрите, что получилось. Что видите? (Кто-то поднял руку, а кто-то нет.)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Кто поднял руку, расскажите, что значит, на ваш взгляд, «учиться»? (…)                                                              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color w:val="003399"/>
          <w:sz w:val="28"/>
          <w:szCs w:val="28"/>
        </w:rPr>
      </w:pPr>
      <w:r w:rsidRPr="00511E10">
        <w:rPr>
          <w:rFonts w:ascii="Times New Roman" w:hAnsi="Times New Roman" w:cs="Times New Roman"/>
          <w:color w:val="003399"/>
          <w:sz w:val="28"/>
          <w:szCs w:val="28"/>
        </w:rPr>
        <w:t>После ответа каждого ученика, учитель спрашивает: «У кого другое мнение?»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Вот видите, у каждого из вас свой ответ. А Смайлику надо было найти один общий на всех ответ, ведь мы теперь учимся вместе! Одинаковый </w:t>
      </w:r>
      <w:r w:rsidR="009F0BD4" w:rsidRPr="00511E10">
        <w:rPr>
          <w:rFonts w:ascii="Times New Roman" w:hAnsi="Times New Roman" w:cs="Times New Roman"/>
          <w:sz w:val="28"/>
          <w:szCs w:val="28"/>
        </w:rPr>
        <w:t>ответ,</w:t>
      </w:r>
      <w:r w:rsidRPr="00511E10">
        <w:rPr>
          <w:rFonts w:ascii="Times New Roman" w:hAnsi="Times New Roman" w:cs="Times New Roman"/>
          <w:sz w:val="28"/>
          <w:szCs w:val="28"/>
        </w:rPr>
        <w:t xml:space="preserve"> на какой вопрос вы не смогли найти? (Мы не смогли найти ответ на вопрос «Что значит учиться?»)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– Когда возникает трудность, надо подумать.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11E10">
        <w:rPr>
          <w:rFonts w:ascii="Times New Roman" w:hAnsi="Times New Roman" w:cs="Times New Roman"/>
          <w:b/>
          <w:i/>
          <w:sz w:val="28"/>
          <w:szCs w:val="28"/>
        </w:rPr>
        <w:t>3. Выявление причины затруднения.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– Вы знаете точный ответ на вопрос «Что значит учиться?» (Нет, мы не знаем точного ответа на вопрос «Что значит учиться?»)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– Что будете делать дальше? (Будем вместе со Смайликом искать ответ на вопрос «Что значит учиться».)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Узнать, что значит учиться, – </w:t>
      </w:r>
      <w:r w:rsidRPr="00511E10">
        <w:rPr>
          <w:rFonts w:ascii="Times New Roman" w:hAnsi="Times New Roman" w:cs="Times New Roman"/>
          <w:b/>
          <w:sz w:val="28"/>
          <w:szCs w:val="28"/>
        </w:rPr>
        <w:t>цель</w:t>
      </w:r>
      <w:r w:rsidRPr="00511E10">
        <w:rPr>
          <w:rFonts w:ascii="Times New Roman" w:hAnsi="Times New Roman" w:cs="Times New Roman"/>
          <w:sz w:val="28"/>
          <w:szCs w:val="28"/>
        </w:rPr>
        <w:t xml:space="preserve"> нашего урока. 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У кого только не спрашивал Смайлик ответ на вопрос «Что значит учиться?» К сожалению, никто не смог дать ответ один на всех, правильный. И вот однажды добрая волшебница подарила Смайлику две картинки и сказала: «На этих картинках нарисован ответ на твой вопрос. Но увидеть их ты сможешь, только если </w:t>
      </w:r>
      <w:r w:rsidRPr="00511E10">
        <w:rPr>
          <w:rFonts w:ascii="Times New Roman" w:hAnsi="Times New Roman" w:cs="Times New Roman"/>
          <w:b/>
          <w:sz w:val="28"/>
          <w:szCs w:val="28"/>
        </w:rPr>
        <w:t>сам узнаешь</w:t>
      </w:r>
      <w:r w:rsidRPr="00511E10">
        <w:rPr>
          <w:rFonts w:ascii="Times New Roman" w:hAnsi="Times New Roman" w:cs="Times New Roman"/>
          <w:sz w:val="28"/>
          <w:szCs w:val="28"/>
        </w:rPr>
        <w:t xml:space="preserve">, что значит учиться». 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color w:val="003399"/>
          <w:sz w:val="28"/>
          <w:szCs w:val="28"/>
        </w:rPr>
      </w:pPr>
      <w:r w:rsidRPr="00511E10">
        <w:rPr>
          <w:rFonts w:ascii="Times New Roman" w:hAnsi="Times New Roman" w:cs="Times New Roman"/>
          <w:color w:val="003399"/>
          <w:sz w:val="28"/>
          <w:szCs w:val="28"/>
        </w:rPr>
        <w:t xml:space="preserve">По ходу рассказа учителя на слайде появляются две закрытые 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color w:val="003399"/>
          <w:sz w:val="28"/>
          <w:szCs w:val="28"/>
        </w:rPr>
      </w:pPr>
      <w:r w:rsidRPr="00511E10">
        <w:rPr>
          <w:rFonts w:ascii="Times New Roman" w:hAnsi="Times New Roman" w:cs="Times New Roman"/>
          <w:color w:val="003399"/>
          <w:sz w:val="28"/>
          <w:szCs w:val="28"/>
        </w:rPr>
        <w:t>картинки.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color w:val="003399"/>
          <w:sz w:val="28"/>
          <w:szCs w:val="28"/>
        </w:rPr>
      </w:pPr>
      <w:r w:rsidRPr="00511E10">
        <w:rPr>
          <w:rFonts w:ascii="Times New Roman" w:hAnsi="Times New Roman" w:cs="Times New Roman"/>
          <w:color w:val="003399"/>
          <w:sz w:val="28"/>
          <w:szCs w:val="28"/>
        </w:rPr>
        <w:t xml:space="preserve">Слова волшебницы включены в презентацию, поэтому эффектнее, 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color w:val="003399"/>
          <w:sz w:val="28"/>
          <w:szCs w:val="28"/>
        </w:rPr>
      </w:pPr>
      <w:r w:rsidRPr="00511E10">
        <w:rPr>
          <w:rFonts w:ascii="Times New Roman" w:hAnsi="Times New Roman" w:cs="Times New Roman"/>
          <w:color w:val="003399"/>
          <w:sz w:val="28"/>
          <w:szCs w:val="28"/>
        </w:rPr>
        <w:t>если вы включите запись голоса.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Как вы поняли, что сказала волшебница? (Она сказала, что увидеть картинки будет возможно, если </w:t>
      </w:r>
      <w:r w:rsidRPr="00511E10">
        <w:rPr>
          <w:rFonts w:ascii="Times New Roman" w:hAnsi="Times New Roman" w:cs="Times New Roman"/>
          <w:b/>
          <w:sz w:val="28"/>
          <w:szCs w:val="28"/>
        </w:rPr>
        <w:t>сам узнаешь</w:t>
      </w:r>
      <w:r w:rsidRPr="00511E10">
        <w:rPr>
          <w:rFonts w:ascii="Times New Roman" w:hAnsi="Times New Roman" w:cs="Times New Roman"/>
          <w:sz w:val="28"/>
          <w:szCs w:val="28"/>
        </w:rPr>
        <w:t>, что значит учиться.)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– Сказала и … исчезла. А на месте доброй волшебницы остались детали головоломки.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color w:val="003399"/>
          <w:sz w:val="28"/>
          <w:szCs w:val="28"/>
        </w:rPr>
      </w:pPr>
      <w:r w:rsidRPr="00511E10">
        <w:rPr>
          <w:rFonts w:ascii="Times New Roman" w:hAnsi="Times New Roman" w:cs="Times New Roman"/>
          <w:color w:val="003399"/>
          <w:sz w:val="28"/>
          <w:szCs w:val="28"/>
        </w:rPr>
        <w:t>Учитель показывает детали головоломки.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lastRenderedPageBreak/>
        <w:t>– Как вы думаете, для чего добрая волшебница оставила детали? (Это поможет узнать ответ на вопрос «Что значит учиться?»)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– Что будете делать с деталями? (Попытаемся собрать головоломку.)</w:t>
      </w:r>
    </w:p>
    <w:p w:rsidR="00511E10" w:rsidRPr="00511E10" w:rsidRDefault="00511E10" w:rsidP="00511E10">
      <w:pPr>
        <w:spacing w:before="12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11E10">
        <w:rPr>
          <w:rFonts w:ascii="Times New Roman" w:hAnsi="Times New Roman" w:cs="Times New Roman"/>
          <w:b/>
          <w:i/>
          <w:sz w:val="28"/>
          <w:szCs w:val="28"/>
        </w:rPr>
        <w:t xml:space="preserve"> 4. Проблемное объяснение нового знания.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А почему волшебница сказала, что сделать это надо обязательно </w:t>
      </w:r>
      <w:r w:rsidRPr="00511E10">
        <w:rPr>
          <w:rFonts w:ascii="Times New Roman" w:hAnsi="Times New Roman" w:cs="Times New Roman"/>
          <w:b/>
          <w:sz w:val="28"/>
          <w:szCs w:val="28"/>
        </w:rPr>
        <w:t>самому</w:t>
      </w:r>
      <w:r w:rsidRPr="00511E10">
        <w:rPr>
          <w:rFonts w:ascii="Times New Roman" w:hAnsi="Times New Roman" w:cs="Times New Roman"/>
          <w:sz w:val="28"/>
          <w:szCs w:val="28"/>
        </w:rPr>
        <w:t>?</w:t>
      </w:r>
      <w:r w:rsidRPr="00511E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1E10">
        <w:rPr>
          <w:rFonts w:ascii="Times New Roman" w:hAnsi="Times New Roman" w:cs="Times New Roman"/>
          <w:sz w:val="28"/>
          <w:szCs w:val="28"/>
        </w:rPr>
        <w:t>(…)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– Вспомните случай из жизни, когда вы чему-то хотели научиться и научились. (…)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Значит, вы тоже </w:t>
      </w:r>
      <w:r w:rsidRPr="00511E10">
        <w:rPr>
          <w:rFonts w:ascii="Times New Roman" w:hAnsi="Times New Roman" w:cs="Times New Roman"/>
          <w:b/>
          <w:sz w:val="28"/>
          <w:szCs w:val="28"/>
        </w:rPr>
        <w:t>сами</w:t>
      </w:r>
      <w:r w:rsidRPr="00511E10">
        <w:rPr>
          <w:rFonts w:ascii="Times New Roman" w:hAnsi="Times New Roman" w:cs="Times New Roman"/>
          <w:sz w:val="28"/>
          <w:szCs w:val="28"/>
        </w:rPr>
        <w:t xml:space="preserve"> учились или кто-то учился за вас? Все-все сами?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Какое же самое главное правило учения – одно для всех? (Учиться надо </w:t>
      </w:r>
      <w:r w:rsidRPr="00511E10">
        <w:rPr>
          <w:rFonts w:ascii="Times New Roman" w:hAnsi="Times New Roman" w:cs="Times New Roman"/>
          <w:b/>
          <w:sz w:val="28"/>
          <w:szCs w:val="28"/>
        </w:rPr>
        <w:t>самому!</w:t>
      </w:r>
      <w:r w:rsidRPr="00511E10">
        <w:rPr>
          <w:rFonts w:ascii="Times New Roman" w:hAnsi="Times New Roman" w:cs="Times New Roman"/>
          <w:sz w:val="28"/>
          <w:szCs w:val="28"/>
        </w:rPr>
        <w:t>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Молодцы! Конечно, учиться можно только </w:t>
      </w:r>
      <w:r w:rsidRPr="00511E10">
        <w:rPr>
          <w:rFonts w:ascii="Times New Roman" w:hAnsi="Times New Roman" w:cs="Times New Roman"/>
          <w:b/>
          <w:sz w:val="28"/>
          <w:szCs w:val="28"/>
        </w:rPr>
        <w:t>самому</w:t>
      </w:r>
      <w:r w:rsidRPr="00511E10">
        <w:rPr>
          <w:rFonts w:ascii="Times New Roman" w:hAnsi="Times New Roman" w:cs="Times New Roman"/>
          <w:sz w:val="28"/>
          <w:szCs w:val="28"/>
        </w:rPr>
        <w:t xml:space="preserve">, что бы вы ни делали – катались на коньках, играли в футбол, … 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color w:val="003399"/>
          <w:sz w:val="28"/>
          <w:szCs w:val="28"/>
        </w:rPr>
      </w:pPr>
      <w:r w:rsidRPr="00511E10">
        <w:rPr>
          <w:rFonts w:ascii="Times New Roman" w:hAnsi="Times New Roman" w:cs="Times New Roman"/>
          <w:color w:val="003399"/>
          <w:sz w:val="28"/>
          <w:szCs w:val="28"/>
        </w:rPr>
        <w:t xml:space="preserve">На слайде в облачке вместо «Учиться… Что это значит?» появляется табличка: «Делаю </w:t>
      </w:r>
      <w:r w:rsidRPr="00511E10">
        <w:rPr>
          <w:rFonts w:ascii="Times New Roman" w:hAnsi="Times New Roman" w:cs="Times New Roman"/>
          <w:b/>
          <w:color w:val="003399"/>
          <w:sz w:val="28"/>
          <w:szCs w:val="28"/>
        </w:rPr>
        <w:t>сам!</w:t>
      </w:r>
      <w:r w:rsidRPr="00511E10">
        <w:rPr>
          <w:rFonts w:ascii="Times New Roman" w:hAnsi="Times New Roman" w:cs="Times New Roman"/>
          <w:color w:val="003399"/>
          <w:sz w:val="28"/>
          <w:szCs w:val="28"/>
        </w:rPr>
        <w:t>»</w:t>
      </w:r>
    </w:p>
    <w:p w:rsidR="00C05CEB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– Как вы думаете,</w:t>
      </w:r>
      <w:r w:rsidRPr="00511E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1E10">
        <w:rPr>
          <w:rFonts w:ascii="Times New Roman" w:hAnsi="Times New Roman" w:cs="Times New Roman"/>
          <w:sz w:val="28"/>
          <w:szCs w:val="28"/>
        </w:rPr>
        <w:t>если только начинаешь чему-то учиться, сразу всё получается? (Может не получиться.)</w:t>
      </w:r>
    </w:p>
    <w:p w:rsidR="00C05CEB" w:rsidRDefault="00C05CEB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DBA">
        <w:rPr>
          <w:rFonts w:ascii="Times New Roman" w:hAnsi="Times New Roman" w:cs="Times New Roman"/>
          <w:sz w:val="28"/>
          <w:szCs w:val="28"/>
        </w:rPr>
        <w:t>Какой же вопрос поможет понять, почему не получается? (</w:t>
      </w:r>
      <w:r w:rsidR="00AE7DBA" w:rsidRPr="00AE7DBA">
        <w:rPr>
          <w:rFonts w:ascii="Times New Roman" w:hAnsi="Times New Roman" w:cs="Times New Roman"/>
          <w:b/>
          <w:sz w:val="28"/>
          <w:szCs w:val="28"/>
        </w:rPr>
        <w:t>Чего я не знаю</w:t>
      </w:r>
      <w:r w:rsidR="00AE7DBA">
        <w:rPr>
          <w:rFonts w:ascii="Times New Roman" w:hAnsi="Times New Roman" w:cs="Times New Roman"/>
          <w:sz w:val="28"/>
          <w:szCs w:val="28"/>
        </w:rPr>
        <w:t>)</w:t>
      </w:r>
    </w:p>
    <w:p w:rsidR="00511E10" w:rsidRPr="00C05CEB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color w:val="003399"/>
          <w:sz w:val="28"/>
          <w:szCs w:val="28"/>
        </w:rPr>
        <w:t>На слайде слева от Смайлика появляется первая картинка.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Правильно! Значит, когда </w:t>
      </w:r>
      <w:r w:rsidRPr="00511E10">
        <w:rPr>
          <w:rFonts w:ascii="Times New Roman" w:hAnsi="Times New Roman" w:cs="Times New Roman"/>
          <w:b/>
          <w:sz w:val="28"/>
          <w:szCs w:val="28"/>
        </w:rPr>
        <w:t>сам</w:t>
      </w:r>
      <w:r w:rsidRPr="00511E10">
        <w:rPr>
          <w:rFonts w:ascii="Times New Roman" w:hAnsi="Times New Roman" w:cs="Times New Roman"/>
          <w:sz w:val="28"/>
          <w:szCs w:val="28"/>
        </w:rPr>
        <w:t xml:space="preserve"> что-то делаешь и не получается, сначала надо понять </w:t>
      </w:r>
      <w:r w:rsidR="00AE7DBA">
        <w:rPr>
          <w:rFonts w:ascii="Times New Roman" w:hAnsi="Times New Roman" w:cs="Times New Roman"/>
          <w:sz w:val="28"/>
          <w:szCs w:val="28"/>
        </w:rPr>
        <w:t>что я не знаю.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– Когда вы поняли, чему вам надо научиться, то вы уже этому научились? (…)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– А как вы научились? Что вы делали после того, как поняли, чему надо научиться? (…)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>– Когда вы учились чему-то, вы сами добывали нужные знания, или за вас это делал кто-то другой? (Сами.)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1E10">
        <w:rPr>
          <w:rFonts w:ascii="Times New Roman" w:hAnsi="Times New Roman" w:cs="Times New Roman"/>
          <w:b/>
          <w:sz w:val="28"/>
          <w:szCs w:val="28"/>
        </w:rPr>
        <w:t xml:space="preserve">– Учиться можно только тогда, когда добываешь нужные знания как? </w:t>
      </w:r>
      <w:r w:rsidRPr="00511E10">
        <w:rPr>
          <w:rFonts w:ascii="Times New Roman" w:hAnsi="Times New Roman" w:cs="Times New Roman"/>
          <w:sz w:val="28"/>
          <w:szCs w:val="28"/>
        </w:rPr>
        <w:t xml:space="preserve">Хором. </w:t>
      </w:r>
      <w:r w:rsidRPr="00511E10">
        <w:rPr>
          <w:rFonts w:ascii="Times New Roman" w:hAnsi="Times New Roman" w:cs="Times New Roman"/>
          <w:b/>
          <w:sz w:val="28"/>
          <w:szCs w:val="28"/>
        </w:rPr>
        <w:t>(Сам.)</w:t>
      </w: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1E10" w:rsidRPr="00511E10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lastRenderedPageBreak/>
        <w:t>– Что же значит учиться? (Это значит, когда сам что-то делаешь и не получается, во-первых, понять, что я не знаю, а во-вторых, самому добыть нужные знания и сделать то, что раньше не получалось.)</w:t>
      </w:r>
    </w:p>
    <w:p w:rsidR="00AE7DBA" w:rsidRDefault="00511E10" w:rsidP="00511E1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1E10">
        <w:rPr>
          <w:rFonts w:ascii="Times New Roman" w:hAnsi="Times New Roman" w:cs="Times New Roman"/>
          <w:sz w:val="28"/>
          <w:szCs w:val="28"/>
        </w:rPr>
        <w:t xml:space="preserve">– Молодцы! </w:t>
      </w:r>
    </w:p>
    <w:p w:rsidR="006F4E8C" w:rsidRPr="009F0BD4" w:rsidRDefault="00AE7DBA" w:rsidP="009F0B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11E10" w:rsidRPr="00511E10">
        <w:rPr>
          <w:rFonts w:ascii="Times New Roman" w:hAnsi="Times New Roman" w:cs="Times New Roman"/>
          <w:sz w:val="28"/>
          <w:szCs w:val="28"/>
        </w:rPr>
        <w:t>Итак, «учиться» – это значит, когда сам что-то делаешь и не получается, во-первых, понять, что не знаешь, а во-вторых, самому добыть нужные знания и сделать то, что раньше не получалось.</w:t>
      </w:r>
    </w:p>
    <w:sectPr w:rsidR="006F4E8C" w:rsidRPr="009F0BD4" w:rsidSect="00511E1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7B7" w:rsidRDefault="00A637B7" w:rsidP="006F4E8C">
      <w:pPr>
        <w:spacing w:line="240" w:lineRule="auto"/>
      </w:pPr>
      <w:r>
        <w:separator/>
      </w:r>
    </w:p>
  </w:endnote>
  <w:endnote w:type="continuationSeparator" w:id="1">
    <w:p w:rsidR="00A637B7" w:rsidRDefault="00A637B7" w:rsidP="006F4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9516"/>
      <w:docPartObj>
        <w:docPartGallery w:val="Page Numbers (Bottom of Page)"/>
        <w:docPartUnique/>
      </w:docPartObj>
    </w:sdtPr>
    <w:sdtContent>
      <w:p w:rsidR="00AE7DBA" w:rsidRDefault="002E336A">
        <w:pPr>
          <w:pStyle w:val="a5"/>
          <w:jc w:val="right"/>
        </w:pPr>
        <w:fldSimple w:instr=" PAGE   \* MERGEFORMAT ">
          <w:r w:rsidR="00693847">
            <w:rPr>
              <w:noProof/>
            </w:rPr>
            <w:t>6</w:t>
          </w:r>
        </w:fldSimple>
      </w:p>
    </w:sdtContent>
  </w:sdt>
  <w:p w:rsidR="00AE7DBA" w:rsidRDefault="00AE7D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7B7" w:rsidRDefault="00A637B7" w:rsidP="006F4E8C">
      <w:pPr>
        <w:spacing w:line="240" w:lineRule="auto"/>
      </w:pPr>
      <w:r>
        <w:separator/>
      </w:r>
    </w:p>
  </w:footnote>
  <w:footnote w:type="continuationSeparator" w:id="1">
    <w:p w:rsidR="00A637B7" w:rsidRDefault="00A637B7" w:rsidP="006F4E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8C" w:rsidRDefault="006F4E8C" w:rsidP="006F4E8C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6F4E8C">
      <w:rPr>
        <w:rFonts w:ascii="Times New Roman" w:hAnsi="Times New Roman" w:cs="Times New Roman"/>
        <w:sz w:val="28"/>
        <w:szCs w:val="28"/>
      </w:rPr>
      <w:t>Выступление перед родителями школы</w:t>
    </w:r>
  </w:p>
  <w:p w:rsidR="006F4E8C" w:rsidRDefault="006F4E8C" w:rsidP="006F4E8C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6F4E8C">
      <w:rPr>
        <w:rFonts w:ascii="Times New Roman" w:hAnsi="Times New Roman" w:cs="Times New Roman"/>
        <w:sz w:val="28"/>
        <w:szCs w:val="28"/>
      </w:rPr>
      <w:t xml:space="preserve"> на «Дне открытых дверей»</w:t>
    </w:r>
  </w:p>
  <w:p w:rsidR="00693847" w:rsidRDefault="00693847" w:rsidP="006F4E8C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Санина А. А.</w:t>
    </w:r>
  </w:p>
  <w:p w:rsidR="006F4E8C" w:rsidRPr="006F4E8C" w:rsidRDefault="006F4E8C" w:rsidP="006F4E8C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13.03.2010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E8C"/>
    <w:rsid w:val="00180A13"/>
    <w:rsid w:val="001C1AD7"/>
    <w:rsid w:val="002E336A"/>
    <w:rsid w:val="002F0565"/>
    <w:rsid w:val="003577F4"/>
    <w:rsid w:val="00511E10"/>
    <w:rsid w:val="005B1036"/>
    <w:rsid w:val="005B2BF9"/>
    <w:rsid w:val="00693847"/>
    <w:rsid w:val="006F4E8C"/>
    <w:rsid w:val="009F0BD4"/>
    <w:rsid w:val="00A637B7"/>
    <w:rsid w:val="00AB4618"/>
    <w:rsid w:val="00AE7DBA"/>
    <w:rsid w:val="00C05CEB"/>
    <w:rsid w:val="00DD0794"/>
    <w:rsid w:val="00F067E9"/>
    <w:rsid w:val="00F5235A"/>
    <w:rsid w:val="00F5285A"/>
    <w:rsid w:val="00FA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E8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4E8C"/>
  </w:style>
  <w:style w:type="paragraph" w:styleId="a5">
    <w:name w:val="footer"/>
    <w:basedOn w:val="a"/>
    <w:link w:val="a6"/>
    <w:uiPriority w:val="99"/>
    <w:unhideWhenUsed/>
    <w:rsid w:val="006F4E8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B08C7-0859-428E-AE22-3A5C361B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Санина</dc:creator>
  <cp:keywords/>
  <dc:description/>
  <cp:lastModifiedBy>1</cp:lastModifiedBy>
  <cp:revision>7</cp:revision>
  <cp:lastPrinted>2010-03-12T15:07:00Z</cp:lastPrinted>
  <dcterms:created xsi:type="dcterms:W3CDTF">2010-03-12T13:41:00Z</dcterms:created>
  <dcterms:modified xsi:type="dcterms:W3CDTF">2012-04-15T12:37:00Z</dcterms:modified>
</cp:coreProperties>
</file>